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C0F4" w14:textId="7AAFA0C5" w:rsidR="00CD5F80" w:rsidRPr="007F78F8" w:rsidRDefault="00197478" w:rsidP="00EE3C93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sz w:val="24"/>
          <w:szCs w:val="24"/>
        </w:rPr>
      </w:pPr>
      <w:r>
        <w:rPr>
          <w:rFonts w:ascii="ApparatSemiCond" w:hAnsi="ApparatSemiCond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CB7CB92" wp14:editId="51A7F195">
            <wp:extent cx="994389" cy="1050411"/>
            <wp:effectExtent l="0" t="0" r="0" b="381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921" cy="10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7B570" w14:textId="65E57F5A" w:rsidR="00C5701E" w:rsidRDefault="000860BC" w:rsidP="001448DB">
      <w:pPr>
        <w:spacing w:after="0" w:line="360" w:lineRule="auto"/>
        <w:rPr>
          <w:rFonts w:ascii="ApparatSemiCond" w:hAnsi="ApparatSemiCond" w:cs="Times New Roman"/>
          <w:b/>
          <w:bCs/>
          <w:sz w:val="24"/>
          <w:szCs w:val="24"/>
        </w:rPr>
      </w:pPr>
      <w:r>
        <w:rPr>
          <w:rFonts w:ascii="ApparatSemiCond" w:hAnsi="ApparatSemiCond" w:cs="Times New Roman"/>
          <w:b/>
          <w:bCs/>
          <w:sz w:val="24"/>
          <w:szCs w:val="24"/>
        </w:rPr>
        <w:t>Joanna</w:t>
      </w:r>
      <w:r w:rsidR="00676627">
        <w:rPr>
          <w:rFonts w:ascii="ApparatSemiCond" w:hAnsi="ApparatSemiC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ApparatSemiCond" w:hAnsi="ApparatSemiCond" w:cs="Times New Roman"/>
          <w:b/>
          <w:bCs/>
          <w:sz w:val="24"/>
          <w:szCs w:val="24"/>
        </w:rPr>
        <w:t>Lisota</w:t>
      </w:r>
      <w:proofErr w:type="spellEnd"/>
    </w:p>
    <w:p w14:paraId="05302E23" w14:textId="77777777" w:rsidR="00C5701E" w:rsidRDefault="00C5701E" w:rsidP="00E91DE6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</w:p>
    <w:p w14:paraId="3AF16343" w14:textId="4D4DD796" w:rsidR="000860BC" w:rsidRPr="000860BC" w:rsidRDefault="000860BC" w:rsidP="000860BC">
      <w:pPr>
        <w:spacing w:after="0" w:line="360" w:lineRule="auto"/>
        <w:jc w:val="center"/>
        <w:rPr>
          <w:rFonts w:ascii="ApparatSemiCond" w:hAnsi="ApparatSemiCond" w:cs="Times New Roman"/>
          <w:b/>
          <w:bCs/>
          <w:sz w:val="24"/>
          <w:szCs w:val="24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Wsparcie dla dzieci z FASD </w:t>
      </w:r>
      <w:r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>–</w:t>
      </w: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 Spektrum Płodowych Zaburzeń Alkoholowych</w:t>
      </w:r>
    </w:p>
    <w:p w14:paraId="5979CFB7" w14:textId="77777777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3122792C" w14:textId="78350A01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Znaczenie diagnozy FASD </w:t>
      </w:r>
    </w:p>
    <w:p w14:paraId="218CE17B" w14:textId="27628B0D" w:rsidR="00310D93" w:rsidRDefault="000860BC" w:rsidP="00310D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Wczesne rozpoznanie FASD jest kluczowe zarówno dla dziecka, jak i dla osób dorosłych, które je wspierają. Diagnoza przynosi ulgę, zmniejszając poczucie winy dziecka („to nie ja jestem winien”) oraz zwiększa zrozumienie u nauczyciela czy opiekuna („w końcu wiem, dlaczego tak się zachowuje”). Świadomość biologicznego podłoża trudności motywuje do działań terapeutycznych, odciąża i pozwala na bardziej adekwatne reagowanie</w:t>
      </w:r>
      <w:r w:rsidR="007F603C">
        <w:rPr>
          <w:rFonts w:ascii="ApparatSemiCond" w:eastAsiaTheme="minorHAnsi" w:hAnsi="ApparatSemiCond" w:cs="Times New Roman"/>
          <w:sz w:val="24"/>
          <w:szCs w:val="24"/>
          <w:lang w:eastAsia="en-US"/>
        </w:rPr>
        <w:t>.</w:t>
      </w:r>
    </w:p>
    <w:p w14:paraId="4DF7EC29" w14:textId="77777777" w:rsidR="00310D93" w:rsidRDefault="00310D93" w:rsidP="00310D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0A9F09CD" w14:textId="1D61DA14" w:rsidR="000860BC" w:rsidRPr="000860BC" w:rsidRDefault="000860BC" w:rsidP="00310D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Funkcjonowanie psychologiczne dziecka z FASD </w:t>
      </w:r>
    </w:p>
    <w:p w14:paraId="1247A9E9" w14:textId="4AD15ED6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Dzieci z</w:t>
      </w:r>
      <w:r w:rsidR="007A5311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FASD często doświadczają niejednorodnych trudności, które zmieniają się wraz z</w:t>
      </w:r>
      <w:r w:rsidR="002A0B25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wiekiem i wymagają zrozumienia przyczyn biologicznych oraz wpływu czynników środowiskowych, takich jak styl przywiązania czy doświadczenia traumatyczne. Mimo że około 70% dzieci z FASD ma inteligencję w normie, ich efektywne funkcjonowanie może przypominać osoby z niepełnosprawnością intelektualną – zwłaszcza z powodu zaburzeń funkcji wykonawczych. </w:t>
      </w:r>
    </w:p>
    <w:p w14:paraId="624DF81B" w14:textId="77777777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Charakterystyczne trudności obejmują: </w:t>
      </w:r>
    </w:p>
    <w:p w14:paraId="643400F1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Funkcje wykonawcze: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problemy z planowaniem, analizą, monitorowaniem zachowania, myśleniem abstrakcyjnym i stosowaniem wiedzy w nowych sytuacjach. </w:t>
      </w:r>
    </w:p>
    <w:p w14:paraId="3A151549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Pamięć: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trudności z pamięcią krótkotrwałą, zapamiętywaniem i odtwarzaniem materiału. </w:t>
      </w:r>
    </w:p>
    <w:p w14:paraId="55DE7566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Uwaga: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łatwe rozpraszanie, zmienność koncentracji, niska zdolność adaptacyjna. </w:t>
      </w:r>
    </w:p>
    <w:p w14:paraId="524AA8C3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Funkcje motoryczne: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zaburzenia równowagi, koordynacji i precyzji ruchów, problemy z motoryką małą i dużą. </w:t>
      </w:r>
    </w:p>
    <w:p w14:paraId="15393176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Zaburzenia sensoryczne: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nadwrażliwość lub </w:t>
      </w:r>
      <w:proofErr w:type="spellStart"/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niedowrażliwość</w:t>
      </w:r>
      <w:proofErr w:type="spellEnd"/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, problemy z czuciem głębokim i orientacją w przestrzeni. </w:t>
      </w:r>
    </w:p>
    <w:p w14:paraId="4E2B2F91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Funkcje językowe: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opóźniony rozwój mowy, ubogi słownik, trudności ze zrozumieniem języka złożonego i jego stosowaniem w kontekście. </w:t>
      </w:r>
    </w:p>
    <w:p w14:paraId="69CCB440" w14:textId="59D5BCD2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lastRenderedPageBreak/>
        <w:t xml:space="preserve">Funkcje matematyczne: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trudności z rozumieniem pojęć liczbowych, czasowych i</w:t>
      </w:r>
      <w:r w:rsidR="00371F55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przestrzennych. </w:t>
      </w:r>
    </w:p>
    <w:p w14:paraId="6D2BEEA3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Funkcje wzrokowo-przestrzenne: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słaba percepcja przestrzenna, ograniczona pamięć wzrokowa. </w:t>
      </w:r>
    </w:p>
    <w:p w14:paraId="496ED8ED" w14:textId="467E5CF1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Umiejętności szkolne: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problemy z pisaniem, czytaniem, ortografią, gramatyką i</w:t>
      </w:r>
      <w:r w:rsidR="00371F55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płynnością. </w:t>
      </w:r>
    </w:p>
    <w:p w14:paraId="3C84E3B9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Funkcjonowanie emocjonalne: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trudności z rozpoznawaniem i regulacją emocji, impulsywność, agresja. </w:t>
      </w:r>
    </w:p>
    <w:p w14:paraId="51211210" w14:textId="77777777" w:rsidR="000860BC" w:rsidRPr="000860BC" w:rsidRDefault="000860BC" w:rsidP="00D90444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Funkcjonowanie społeczne: 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problemy z przestrzeganiem zasad, interakcją społeczną, przewidywaniem konsekwencji, nieadekwatna poufałość wobec obcych. </w:t>
      </w:r>
    </w:p>
    <w:p w14:paraId="7CBED231" w14:textId="6AEA5C1C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Rozróżnia się zaburzenia pierwotne (pochodzące z uszkodzenia mózgu) i wtórne (wynikające z niezrozumienia lub braku wsparcia ze strony otoczenia). Możliwe jest ograniczenie zaburzeń wtórnych, jeśli dziecko otrzyma wcześnie odpowiednią diagnozę</w:t>
      </w:r>
      <w:r w:rsidR="0086518A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i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 żyje w stabilnym środowisku wychowawczym.</w:t>
      </w:r>
    </w:p>
    <w:p w14:paraId="16545F3B" w14:textId="77777777" w:rsidR="00310D93" w:rsidRDefault="00310D93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</w:pPr>
    </w:p>
    <w:p w14:paraId="3F928E99" w14:textId="3B2BB1E5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b/>
          <w:bCs/>
          <w:sz w:val="24"/>
          <w:szCs w:val="24"/>
          <w:lang w:eastAsia="en-US"/>
        </w:rPr>
        <w:t xml:space="preserve">Wzmacnianie relacji i poczucia akceptacji </w:t>
      </w:r>
    </w:p>
    <w:p w14:paraId="74755387" w14:textId="1F63C2E9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>Skuteczna pomoc dla dzieci z FASD zaczyna się od budowania bezpiecznej i ciepłej relacji z dorosłym. To właśnie ta relacja staje się bramą do nawiązywania relacji z rówieśnikami, które mają kluczowe znaczenie w zapobieganiu zaburzeniom wtórnym. Dziecko powinno czuć, że jest lubiane, że ktoś je zauważa i chce mu pomóc. Istotne są komunikaty typu: „Lubię Cię i</w:t>
      </w:r>
      <w:r w:rsidR="00C37278">
        <w:rPr>
          <w:rFonts w:ascii="ApparatSemiCond" w:eastAsiaTheme="minorHAnsi" w:hAnsi="ApparatSemiCond" w:cs="Times New Roman"/>
          <w:sz w:val="24"/>
          <w:szCs w:val="24"/>
          <w:lang w:eastAsia="en-US"/>
        </w:rPr>
        <w:t> </w:t>
      </w: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chcę Ci pomóc”, „Opowiedz mi o tym”, „Spróbujmy razem coś z tym zrobić”. Takie podejście sprzyja budowaniu poczucia bezpieczeństwa i przynależności. </w:t>
      </w:r>
    </w:p>
    <w:p w14:paraId="54125AFA" w14:textId="77777777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5F39091A" w14:textId="77777777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  <w:r w:rsidRPr="000860BC">
        <w:rPr>
          <w:rFonts w:ascii="ApparatSemiCond" w:eastAsiaTheme="minorHAnsi" w:hAnsi="ApparatSemiCond" w:cs="Times New Roman"/>
          <w:sz w:val="24"/>
          <w:szCs w:val="24"/>
          <w:lang w:eastAsia="en-US"/>
        </w:rPr>
        <w:t xml:space="preserve">FASD ma trwały wpływ na całe życie dziecka – na jego zdolność do nauki, budowania relacji, rozwoju emocjonalnego i społecznego. Mimo to spożywanie alkoholu w ciąży pozostaje zjawiskiem powszechnym, a świadomość jego skutków – nadal jest niewystarczająca. </w:t>
      </w:r>
    </w:p>
    <w:p w14:paraId="2A1F13F2" w14:textId="77777777" w:rsidR="000860BC" w:rsidRPr="000860BC" w:rsidRDefault="000860BC" w:rsidP="000860BC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sz w:val="24"/>
          <w:szCs w:val="24"/>
          <w:lang w:eastAsia="en-US"/>
        </w:rPr>
      </w:pPr>
    </w:p>
    <w:p w14:paraId="5B8AC45A" w14:textId="3C929EDE" w:rsidR="00CD5F80" w:rsidRDefault="000860BC" w:rsidP="00310D93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</w:pPr>
      <w:r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Joanna </w:t>
      </w:r>
      <w:proofErr w:type="spellStart"/>
      <w:r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Lisota</w:t>
      </w:r>
      <w:proofErr w:type="spellEnd"/>
      <w:r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,</w:t>
      </w:r>
      <w:r w:rsidR="006D595E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specjalistka socjoterapii</w:t>
      </w:r>
    </w:p>
    <w:p w14:paraId="169FC474" w14:textId="77777777" w:rsidR="006D595E" w:rsidRPr="00310D93" w:rsidRDefault="006D595E" w:rsidP="00310D93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</w:pPr>
    </w:p>
    <w:p w14:paraId="0DE7A3B7" w14:textId="5EA93060" w:rsidR="00091CD2" w:rsidRPr="00EE3C93" w:rsidRDefault="007F78F8" w:rsidP="00EE3C93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</w:pP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Tekst powstał w ramach bezpłatnej ogólnopolskiej kampanii edukacyjnej „</w:t>
      </w:r>
      <w:r w:rsidR="000D39A7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Ciąża bez alkoholu</w:t>
      </w:r>
      <w:r w:rsidR="00C5701E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– profilaktyka FASD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” realizowanej w </w:t>
      </w:r>
      <w:r w:rsidR="00D90444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sezonie 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202</w:t>
      </w:r>
      <w:r w:rsidR="0064090A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5</w:t>
      </w:r>
      <w:r w:rsidR="00D90444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>/2026</w:t>
      </w:r>
      <w:r w:rsidRPr="007F78F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 przez Fundację Instytut Nowej Kultur</w:t>
      </w:r>
      <w:r w:rsidR="00197478">
        <w:rPr>
          <w:rFonts w:ascii="ApparatSemiCond" w:eastAsiaTheme="minorHAnsi" w:hAnsi="ApparatSemiCond" w:cs="Times New Roman"/>
          <w:i/>
          <w:iCs/>
          <w:sz w:val="24"/>
          <w:szCs w:val="24"/>
          <w:lang w:eastAsia="en-US"/>
        </w:rPr>
        <w:t xml:space="preserve">y, </w:t>
      </w:r>
      <w:hyperlink r:id="rId12" w:history="1">
        <w:r w:rsidR="00197478" w:rsidRPr="00197478">
          <w:rPr>
            <w:rStyle w:val="Hipercze"/>
            <w:rFonts w:ascii="ApparatSemiCond" w:eastAsiaTheme="minorHAnsi" w:hAnsi="ApparatSemiCond" w:cs="Times New Roman"/>
            <w:i/>
            <w:iCs/>
            <w:sz w:val="24"/>
            <w:szCs w:val="24"/>
            <w:lang w:eastAsia="en-US"/>
          </w:rPr>
          <w:t>www.instytutnowejkultury.pl</w:t>
        </w:r>
      </w:hyperlink>
    </w:p>
    <w:sectPr w:rsidR="00091CD2" w:rsidRPr="00EE3C93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0B5F" w14:textId="77777777" w:rsidR="00315F36" w:rsidRDefault="00315F36" w:rsidP="00CD5F80">
      <w:pPr>
        <w:spacing w:after="0" w:line="240" w:lineRule="auto"/>
      </w:pPr>
      <w:r>
        <w:separator/>
      </w:r>
    </w:p>
  </w:endnote>
  <w:endnote w:type="continuationSeparator" w:id="0">
    <w:p w14:paraId="0D9E1097" w14:textId="77777777" w:rsidR="00315F36" w:rsidRDefault="00315F36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aratSemiCond">
    <w:panose1 w:val="00000506000000000000"/>
    <w:charset w:val="00"/>
    <w:family w:val="auto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8C67F" w14:textId="77777777" w:rsidR="00315F36" w:rsidRDefault="00315F36" w:rsidP="00CD5F80">
      <w:pPr>
        <w:spacing w:after="0" w:line="240" w:lineRule="auto"/>
      </w:pPr>
      <w:r>
        <w:separator/>
      </w:r>
    </w:p>
  </w:footnote>
  <w:footnote w:type="continuationSeparator" w:id="0">
    <w:p w14:paraId="5F6B0889" w14:textId="77777777" w:rsidR="00315F36" w:rsidRDefault="00315F36" w:rsidP="00CD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2A00C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EEA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12F05"/>
    <w:multiLevelType w:val="hybridMultilevel"/>
    <w:tmpl w:val="3820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9E8"/>
    <w:multiLevelType w:val="hybridMultilevel"/>
    <w:tmpl w:val="CA68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43D7C"/>
    <w:multiLevelType w:val="hybridMultilevel"/>
    <w:tmpl w:val="2E40D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756CB"/>
    <w:multiLevelType w:val="hybridMultilevel"/>
    <w:tmpl w:val="FB3820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9191391">
    <w:abstractNumId w:val="2"/>
  </w:num>
  <w:num w:numId="2" w16cid:durableId="2062942467">
    <w:abstractNumId w:val="6"/>
  </w:num>
  <w:num w:numId="3" w16cid:durableId="704864487">
    <w:abstractNumId w:val="4"/>
  </w:num>
  <w:num w:numId="4" w16cid:durableId="1052189224">
    <w:abstractNumId w:val="5"/>
  </w:num>
  <w:num w:numId="5" w16cid:durableId="227307080">
    <w:abstractNumId w:val="1"/>
  </w:num>
  <w:num w:numId="6" w16cid:durableId="2096004089">
    <w:abstractNumId w:val="0"/>
  </w:num>
  <w:num w:numId="7" w16cid:durableId="1979187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860BC"/>
    <w:rsid w:val="00091CD2"/>
    <w:rsid w:val="00097ADC"/>
    <w:rsid w:val="000A5FDF"/>
    <w:rsid w:val="000B7ABE"/>
    <w:rsid w:val="000D39A7"/>
    <w:rsid w:val="00105653"/>
    <w:rsid w:val="001448DB"/>
    <w:rsid w:val="00180A79"/>
    <w:rsid w:val="00197478"/>
    <w:rsid w:val="002465BD"/>
    <w:rsid w:val="002A0B25"/>
    <w:rsid w:val="00310D93"/>
    <w:rsid w:val="00314215"/>
    <w:rsid w:val="00315F36"/>
    <w:rsid w:val="003274C8"/>
    <w:rsid w:val="003624BB"/>
    <w:rsid w:val="00371F55"/>
    <w:rsid w:val="00373562"/>
    <w:rsid w:val="003F4EA8"/>
    <w:rsid w:val="00483E4D"/>
    <w:rsid w:val="0049387F"/>
    <w:rsid w:val="004C0CAC"/>
    <w:rsid w:val="004E0D23"/>
    <w:rsid w:val="00524B85"/>
    <w:rsid w:val="00524EDC"/>
    <w:rsid w:val="00530EAE"/>
    <w:rsid w:val="00585D1A"/>
    <w:rsid w:val="0064090A"/>
    <w:rsid w:val="006476EF"/>
    <w:rsid w:val="00674192"/>
    <w:rsid w:val="00676627"/>
    <w:rsid w:val="006D595E"/>
    <w:rsid w:val="00751EC3"/>
    <w:rsid w:val="007A5311"/>
    <w:rsid w:val="007F603C"/>
    <w:rsid w:val="007F78F8"/>
    <w:rsid w:val="00832179"/>
    <w:rsid w:val="0086518A"/>
    <w:rsid w:val="00873EE3"/>
    <w:rsid w:val="008C13CD"/>
    <w:rsid w:val="008C253B"/>
    <w:rsid w:val="008E162E"/>
    <w:rsid w:val="009A42C5"/>
    <w:rsid w:val="009B0F7E"/>
    <w:rsid w:val="009F53C1"/>
    <w:rsid w:val="00B2647C"/>
    <w:rsid w:val="00B62346"/>
    <w:rsid w:val="00B94F91"/>
    <w:rsid w:val="00BD1B1D"/>
    <w:rsid w:val="00C0475C"/>
    <w:rsid w:val="00C111D0"/>
    <w:rsid w:val="00C37278"/>
    <w:rsid w:val="00C5701E"/>
    <w:rsid w:val="00C75292"/>
    <w:rsid w:val="00C95A41"/>
    <w:rsid w:val="00CD5F80"/>
    <w:rsid w:val="00CE1657"/>
    <w:rsid w:val="00CE16A5"/>
    <w:rsid w:val="00D020B9"/>
    <w:rsid w:val="00D52088"/>
    <w:rsid w:val="00D90444"/>
    <w:rsid w:val="00DA017E"/>
    <w:rsid w:val="00DA5DE1"/>
    <w:rsid w:val="00DC6A74"/>
    <w:rsid w:val="00DF5474"/>
    <w:rsid w:val="00E054D7"/>
    <w:rsid w:val="00E91DE6"/>
    <w:rsid w:val="00EE3C93"/>
    <w:rsid w:val="00EE417D"/>
    <w:rsid w:val="00FA0C20"/>
    <w:rsid w:val="00F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74C8"/>
    <w:pPr>
      <w:spacing w:after="16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74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ytutnowejkultury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943d0ef3d42f6cb1e126e48878a30bbd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9eb972f61e2057ff66b4aae7c60cb4de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068DB-F51D-4B49-9154-D54FDC45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B232B-E0A8-4D43-A51E-808879840422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customXml/itemProps4.xml><?xml version="1.0" encoding="utf-8"?>
<ds:datastoreItem xmlns:ds="http://schemas.openxmlformats.org/officeDocument/2006/customXml" ds:itemID="{D91489B4-CAE1-43DD-99F1-440DA6251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Monika Filipczak</cp:lastModifiedBy>
  <cp:revision>40</cp:revision>
  <dcterms:created xsi:type="dcterms:W3CDTF">2025-08-21T06:24:00Z</dcterms:created>
  <dcterms:modified xsi:type="dcterms:W3CDTF">2026-03-31T10:51:00Z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